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7E" w:rsidRDefault="00791F7E" w:rsidP="00791F7E">
      <w:pPr>
        <w:jc w:val="center"/>
        <w:rPr>
          <w:b/>
          <w:lang w:val="es-MX"/>
        </w:rPr>
      </w:pPr>
      <w:r>
        <w:rPr>
          <w:b/>
          <w:lang w:val="es-MX"/>
        </w:rPr>
        <w:t>ACTA # 28-11</w:t>
      </w:r>
    </w:p>
    <w:p w:rsidR="00791F7E" w:rsidRDefault="00791F7E" w:rsidP="00791F7E">
      <w:pPr>
        <w:jc w:val="center"/>
        <w:rPr>
          <w:b/>
          <w:lang w:val="es-MX"/>
        </w:rPr>
      </w:pPr>
    </w:p>
    <w:p w:rsidR="00791F7E" w:rsidRDefault="00791F7E" w:rsidP="00791F7E">
      <w:pPr>
        <w:jc w:val="both"/>
        <w:rPr>
          <w:lang w:val="es-MX"/>
        </w:rPr>
      </w:pPr>
      <w:r w:rsidRPr="000E2354">
        <w:rPr>
          <w:lang w:val="es-MX"/>
        </w:rPr>
        <w:t xml:space="preserve">Sesión Ordinaria número </w:t>
      </w:r>
      <w:r>
        <w:rPr>
          <w:lang w:val="es-MX"/>
        </w:rPr>
        <w:t xml:space="preserve">veintiocho </w:t>
      </w:r>
      <w:r w:rsidRPr="000E2354">
        <w:rPr>
          <w:lang w:val="es-MX"/>
        </w:rPr>
        <w:t xml:space="preserve">del </w:t>
      </w:r>
      <w:r>
        <w:rPr>
          <w:lang w:val="es-MX"/>
        </w:rPr>
        <w:t>27</w:t>
      </w:r>
      <w:r w:rsidRPr="000E2354">
        <w:rPr>
          <w:lang w:val="es-MX"/>
        </w:rPr>
        <w:t xml:space="preserve"> de ju</w:t>
      </w:r>
      <w:r>
        <w:rPr>
          <w:lang w:val="es-MX"/>
        </w:rPr>
        <w:t>l</w:t>
      </w:r>
      <w:r w:rsidRPr="000E2354">
        <w:rPr>
          <w:lang w:val="es-MX"/>
        </w:rPr>
        <w:t>io de dos mil once.  Inicio de la sesión a las dieci</w:t>
      </w:r>
      <w:r>
        <w:rPr>
          <w:lang w:val="es-MX"/>
        </w:rPr>
        <w:t>ocho</w:t>
      </w:r>
      <w:r w:rsidRPr="000E2354">
        <w:rPr>
          <w:lang w:val="es-MX"/>
        </w:rPr>
        <w:t xml:space="preserve"> horas</w:t>
      </w:r>
      <w:r>
        <w:rPr>
          <w:lang w:val="es-MX"/>
        </w:rPr>
        <w:t xml:space="preserve"> con quince minutos.</w:t>
      </w:r>
    </w:p>
    <w:p w:rsidR="00791F7E" w:rsidRDefault="00791F7E" w:rsidP="00791F7E">
      <w:pPr>
        <w:jc w:val="both"/>
        <w:rPr>
          <w:lang w:val="es-MX"/>
        </w:rPr>
      </w:pPr>
    </w:p>
    <w:p w:rsidR="00791F7E" w:rsidRPr="002D5017" w:rsidRDefault="00791F7E" w:rsidP="00791F7E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791F7E" w:rsidRPr="001F6283" w:rsidRDefault="00791F7E" w:rsidP="00791F7E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791F7E" w:rsidRDefault="00791F7E" w:rsidP="00791F7E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791F7E" w:rsidRPr="00874258" w:rsidRDefault="00791F7E" w:rsidP="00791F7E">
      <w:pPr>
        <w:jc w:val="both"/>
        <w:rPr>
          <w:lang w:val="es-MX"/>
        </w:rPr>
      </w:pPr>
      <w:r w:rsidRPr="00874258">
        <w:rPr>
          <w:lang w:val="es-MX"/>
        </w:rPr>
        <w:t>Guillermo Cubillos Sánchez</w:t>
      </w:r>
      <w:r w:rsidRPr="00874258">
        <w:rPr>
          <w:lang w:val="es-MX"/>
        </w:rPr>
        <w:tab/>
        <w:t>Vocal I</w:t>
      </w:r>
    </w:p>
    <w:p w:rsidR="00791F7E" w:rsidRPr="00014EB4" w:rsidRDefault="00791F7E" w:rsidP="00791F7E">
      <w:pPr>
        <w:jc w:val="both"/>
        <w:rPr>
          <w:lang w:val="es-MX"/>
        </w:rPr>
      </w:pPr>
      <w:r w:rsidRPr="00014EB4">
        <w:rPr>
          <w:lang w:val="es-MX"/>
        </w:rPr>
        <w:t>Wilmer Quirós Jiménez</w:t>
      </w:r>
      <w:r w:rsidRPr="00014EB4">
        <w:rPr>
          <w:lang w:val="es-MX"/>
        </w:rPr>
        <w:tab/>
        <w:t>Vocal II</w:t>
      </w:r>
    </w:p>
    <w:p w:rsidR="00791F7E" w:rsidRDefault="00791F7E" w:rsidP="00791F7E">
      <w:pPr>
        <w:jc w:val="both"/>
        <w:rPr>
          <w:lang w:val="es-MX"/>
        </w:rPr>
      </w:pPr>
      <w:r w:rsidRPr="00915997">
        <w:rPr>
          <w:lang w:val="es-MX"/>
        </w:rPr>
        <w:t>Rodrigo Solís Jaime</w:t>
      </w:r>
      <w:r w:rsidRPr="00915997">
        <w:rPr>
          <w:lang w:val="es-MX"/>
        </w:rPr>
        <w:tab/>
        <w:t xml:space="preserve">            Tesorero</w:t>
      </w:r>
    </w:p>
    <w:p w:rsidR="00791F7E" w:rsidRDefault="00791F7E" w:rsidP="00791F7E">
      <w:pPr>
        <w:jc w:val="both"/>
        <w:rPr>
          <w:lang w:val="es-MX"/>
        </w:rPr>
      </w:pPr>
    </w:p>
    <w:p w:rsidR="00791F7E" w:rsidRPr="00823183" w:rsidRDefault="00791F7E" w:rsidP="00791F7E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791F7E" w:rsidRDefault="00791F7E" w:rsidP="00791F7E">
      <w:pPr>
        <w:jc w:val="both"/>
        <w:rPr>
          <w:lang w:val="es-MX"/>
        </w:rPr>
      </w:pPr>
      <w:r w:rsidRPr="00823183">
        <w:rPr>
          <w:lang w:val="es-MX"/>
        </w:rPr>
        <w:t>Maribeth Chaves Carpio</w:t>
      </w:r>
      <w:r w:rsidRPr="00823183">
        <w:rPr>
          <w:lang w:val="es-MX"/>
        </w:rPr>
        <w:tab/>
        <w:t xml:space="preserve"> Fiscal</w:t>
      </w:r>
    </w:p>
    <w:p w:rsidR="00791F7E" w:rsidRDefault="00791F7E" w:rsidP="00791F7E">
      <w:pPr>
        <w:jc w:val="both"/>
        <w:rPr>
          <w:lang w:val="es-MX"/>
        </w:rPr>
      </w:pPr>
    </w:p>
    <w:p w:rsidR="00791F7E" w:rsidRDefault="00791F7E" w:rsidP="00791F7E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PRIMERO: 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1.1</w:t>
      </w:r>
      <w:r>
        <w:rPr>
          <w:b/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#27-2011 del lunes 18 de julio de 2011.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Pr="00A1022B" w:rsidRDefault="00791F7E" w:rsidP="00791F7E">
      <w:pPr>
        <w:jc w:val="both"/>
        <w:rPr>
          <w:b/>
          <w:i/>
          <w:sz w:val="22"/>
          <w:szCs w:val="22"/>
          <w:lang w:val="es-MX"/>
        </w:rPr>
      </w:pPr>
      <w:r w:rsidRPr="00A1022B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 xml:space="preserve">1-28: </w:t>
      </w:r>
      <w:r w:rsidRPr="00A1022B">
        <w:rPr>
          <w:b/>
          <w:i/>
          <w:sz w:val="22"/>
          <w:szCs w:val="22"/>
          <w:lang w:val="es-MX"/>
        </w:rPr>
        <w:t>Se aprueba el acta con las correcciones pertinentes.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 xml:space="preserve">SEGUNDO: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 Actividad a realizarse en la Semana de la Prensa “Turno hasta el Fondo”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 w:rsidRPr="00B40689">
        <w:rPr>
          <w:b/>
          <w:i/>
          <w:sz w:val="22"/>
          <w:szCs w:val="22"/>
          <w:lang w:val="es-MX"/>
        </w:rPr>
        <w:t xml:space="preserve">Acuerdo </w:t>
      </w:r>
      <w:r>
        <w:rPr>
          <w:b/>
          <w:i/>
          <w:sz w:val="22"/>
          <w:szCs w:val="22"/>
          <w:lang w:val="es-MX"/>
        </w:rPr>
        <w:t>02</w:t>
      </w:r>
      <w:r w:rsidRPr="00B40689">
        <w:rPr>
          <w:b/>
          <w:i/>
          <w:sz w:val="22"/>
          <w:szCs w:val="22"/>
          <w:lang w:val="es-MX"/>
        </w:rPr>
        <w:t>-2</w:t>
      </w:r>
      <w:r>
        <w:rPr>
          <w:b/>
          <w:i/>
          <w:sz w:val="22"/>
          <w:szCs w:val="22"/>
          <w:lang w:val="es-MX"/>
        </w:rPr>
        <w:t>8</w:t>
      </w:r>
      <w:r w:rsidRPr="00B40689">
        <w:rPr>
          <w:b/>
          <w:i/>
          <w:sz w:val="22"/>
          <w:szCs w:val="22"/>
          <w:lang w:val="es-MX"/>
        </w:rPr>
        <w:t xml:space="preserve">: </w:t>
      </w:r>
      <w:r>
        <w:rPr>
          <w:b/>
          <w:i/>
          <w:sz w:val="22"/>
          <w:szCs w:val="22"/>
          <w:lang w:val="es-MX"/>
        </w:rPr>
        <w:t>Se acuerda valorar las opciones de días para realizar la actividad (martes con el Sindicato o sábado solo el Fondo) y tomar una decisión esta semana.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2.2 Revisión Reglamento del Estatuto.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Pr="00956ACA" w:rsidRDefault="00791F7E" w:rsidP="00791F7E">
      <w:pPr>
        <w:jc w:val="both"/>
        <w:rPr>
          <w:b/>
          <w:i/>
          <w:sz w:val="22"/>
          <w:szCs w:val="22"/>
          <w:lang w:val="es-MX"/>
        </w:rPr>
      </w:pPr>
      <w:r w:rsidRPr="00B40689">
        <w:rPr>
          <w:b/>
          <w:i/>
          <w:sz w:val="22"/>
          <w:szCs w:val="22"/>
          <w:lang w:val="es-MX"/>
        </w:rPr>
        <w:t xml:space="preserve">Acuerdo </w:t>
      </w:r>
      <w:r>
        <w:rPr>
          <w:b/>
          <w:i/>
          <w:sz w:val="22"/>
          <w:szCs w:val="22"/>
          <w:lang w:val="es-MX"/>
        </w:rPr>
        <w:t>03</w:t>
      </w:r>
      <w:r w:rsidRPr="00B40689">
        <w:rPr>
          <w:b/>
          <w:i/>
          <w:sz w:val="22"/>
          <w:szCs w:val="22"/>
          <w:lang w:val="es-MX"/>
        </w:rPr>
        <w:t>-2</w:t>
      </w:r>
      <w:r>
        <w:rPr>
          <w:b/>
          <w:i/>
          <w:sz w:val="22"/>
          <w:szCs w:val="22"/>
          <w:lang w:val="es-MX"/>
        </w:rPr>
        <w:t>8</w:t>
      </w:r>
      <w:r w:rsidRPr="00B40689">
        <w:rPr>
          <w:b/>
          <w:i/>
          <w:sz w:val="22"/>
          <w:szCs w:val="22"/>
          <w:lang w:val="es-MX"/>
        </w:rPr>
        <w:t>:</w:t>
      </w:r>
      <w:r>
        <w:rPr>
          <w:b/>
          <w:i/>
          <w:sz w:val="22"/>
          <w:szCs w:val="22"/>
          <w:lang w:val="es-MX"/>
        </w:rPr>
        <w:t xml:space="preserve"> Se acuerda realizar una sesión extraordinaria para la revisión del Reglamento del Estatuto el jueves 4 de agosto a las 5:00 p.m.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 w:rsidRPr="0014415B">
        <w:rPr>
          <w:b/>
          <w:sz w:val="22"/>
          <w:szCs w:val="22"/>
          <w:lang w:val="es-MX"/>
        </w:rPr>
        <w:t>ARTÍCULO TERCERO</w:t>
      </w:r>
      <w:r w:rsidRPr="0014415B">
        <w:rPr>
          <w:sz w:val="22"/>
          <w:szCs w:val="22"/>
          <w:lang w:val="es-MX"/>
        </w:rPr>
        <w:t>: CRÉDITOS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EC2F2F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3.1 </w:t>
      </w:r>
      <w:r w:rsidR="00791F7E">
        <w:rPr>
          <w:sz w:val="22"/>
          <w:szCs w:val="22"/>
          <w:lang w:val="es-MX"/>
        </w:rPr>
        <w:t>Refundición de crédito personal por ¢3.000.000,00 con una tasa de interés del 18% y plazo de 72 meses.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  <w:r>
        <w:rPr>
          <w:b/>
          <w:bCs/>
          <w:i/>
          <w:iCs/>
          <w:sz w:val="22"/>
          <w:szCs w:val="22"/>
          <w:lang w:val="es-MX"/>
        </w:rPr>
        <w:t>Acuerdo 04-</w:t>
      </w:r>
      <w:r w:rsidRPr="00B97A1D">
        <w:rPr>
          <w:b/>
          <w:bCs/>
          <w:i/>
          <w:iCs/>
          <w:sz w:val="22"/>
          <w:szCs w:val="22"/>
          <w:lang w:val="es-MX"/>
        </w:rPr>
        <w:t>2</w:t>
      </w:r>
      <w:r>
        <w:rPr>
          <w:b/>
          <w:bCs/>
          <w:i/>
          <w:iCs/>
          <w:sz w:val="22"/>
          <w:szCs w:val="22"/>
          <w:lang w:val="es-MX"/>
        </w:rPr>
        <w:t>8: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refundición de crédito personal por ¢3.000.000,00 con una tasa de interés del 18% y plazo de 72 meses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3.2 Crédito personal por ¢1.000.000,00 con una tasa de interés del 18% y plazo de 24 meses.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5</w:t>
      </w:r>
      <w:r w:rsidRPr="00B97A1D">
        <w:rPr>
          <w:b/>
          <w:bCs/>
          <w:i/>
          <w:iCs/>
          <w:sz w:val="22"/>
          <w:szCs w:val="22"/>
          <w:lang w:val="es-MX"/>
        </w:rPr>
        <w:t>-2</w:t>
      </w:r>
      <w:r>
        <w:rPr>
          <w:b/>
          <w:bCs/>
          <w:i/>
          <w:iCs/>
          <w:sz w:val="22"/>
          <w:szCs w:val="22"/>
          <w:lang w:val="es-MX"/>
        </w:rPr>
        <w:t>8: Se acuerda replantearle a la colegiada la opción de crédito solicitada y se estudiará el caso en la próxima sesión.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3.3</w:t>
      </w:r>
      <w:r w:rsidR="00EC2F2F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Crédito Fácil por ¢300.000,00 con una tasa de interés del 21% y plazo de 24 meses.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lastRenderedPageBreak/>
        <w:t>Acuerdo 0</w:t>
      </w:r>
      <w:r>
        <w:rPr>
          <w:b/>
          <w:bCs/>
          <w:i/>
          <w:iCs/>
          <w:sz w:val="22"/>
          <w:szCs w:val="22"/>
          <w:lang w:val="es-MX"/>
        </w:rPr>
        <w:t>6</w:t>
      </w:r>
      <w:r w:rsidRPr="00B97A1D">
        <w:rPr>
          <w:b/>
          <w:bCs/>
          <w:i/>
          <w:iCs/>
          <w:sz w:val="22"/>
          <w:szCs w:val="22"/>
          <w:lang w:val="es-MX"/>
        </w:rPr>
        <w:t>-2</w:t>
      </w:r>
      <w:r>
        <w:rPr>
          <w:b/>
          <w:bCs/>
          <w:i/>
          <w:iCs/>
          <w:sz w:val="22"/>
          <w:szCs w:val="22"/>
          <w:lang w:val="es-MX"/>
        </w:rPr>
        <w:t>8: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crédito </w:t>
      </w:r>
      <w:r>
        <w:rPr>
          <w:b/>
          <w:bCs/>
          <w:i/>
          <w:iCs/>
          <w:sz w:val="22"/>
          <w:szCs w:val="22"/>
          <w:lang w:val="es-MX"/>
        </w:rPr>
        <w:t>fácil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por ¢</w:t>
      </w:r>
      <w:r>
        <w:rPr>
          <w:b/>
          <w:bCs/>
          <w:i/>
          <w:iCs/>
          <w:sz w:val="22"/>
          <w:szCs w:val="22"/>
          <w:lang w:val="es-MX"/>
        </w:rPr>
        <w:t>3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00.000,00 con una tasa de interés del </w:t>
      </w:r>
      <w:r>
        <w:rPr>
          <w:b/>
          <w:bCs/>
          <w:i/>
          <w:iCs/>
          <w:sz w:val="22"/>
          <w:szCs w:val="22"/>
          <w:lang w:val="es-MX"/>
        </w:rPr>
        <w:t>2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1% y plazo de </w:t>
      </w:r>
      <w:r>
        <w:rPr>
          <w:b/>
          <w:bCs/>
          <w:i/>
          <w:iCs/>
          <w:sz w:val="22"/>
          <w:szCs w:val="22"/>
          <w:lang w:val="es-MX"/>
        </w:rPr>
        <w:t>24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meses de acuerdo con la recomendación técnica de la Administradora del Fondo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3.4</w:t>
      </w:r>
      <w:r w:rsidR="00EC2F2F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Crédito Personal por ¢2.800.000,00 con una tasa de interés del 18% y plazo de 72 meses.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7</w:t>
      </w:r>
      <w:r w:rsidRPr="00B97A1D">
        <w:rPr>
          <w:b/>
          <w:bCs/>
          <w:i/>
          <w:iCs/>
          <w:sz w:val="22"/>
          <w:szCs w:val="22"/>
          <w:lang w:val="es-MX"/>
        </w:rPr>
        <w:t>-2</w:t>
      </w:r>
      <w:r>
        <w:rPr>
          <w:b/>
          <w:bCs/>
          <w:i/>
          <w:iCs/>
          <w:sz w:val="22"/>
          <w:szCs w:val="22"/>
          <w:lang w:val="es-MX"/>
        </w:rPr>
        <w:t>8: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crédito </w:t>
      </w:r>
      <w:r>
        <w:rPr>
          <w:b/>
          <w:bCs/>
          <w:i/>
          <w:iCs/>
          <w:sz w:val="22"/>
          <w:szCs w:val="22"/>
          <w:lang w:val="es-MX"/>
        </w:rPr>
        <w:t>personal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por ¢</w:t>
      </w:r>
      <w:r>
        <w:rPr>
          <w:b/>
          <w:bCs/>
          <w:i/>
          <w:iCs/>
          <w:sz w:val="22"/>
          <w:szCs w:val="22"/>
          <w:lang w:val="es-MX"/>
        </w:rPr>
        <w:t>2.8</w:t>
      </w:r>
      <w:r w:rsidRPr="00B97A1D">
        <w:rPr>
          <w:b/>
          <w:bCs/>
          <w:i/>
          <w:iCs/>
          <w:sz w:val="22"/>
          <w:szCs w:val="22"/>
          <w:lang w:val="es-MX"/>
        </w:rPr>
        <w:t>00.000,00 con una tasa de interés del 1</w:t>
      </w:r>
      <w:r>
        <w:rPr>
          <w:b/>
          <w:bCs/>
          <w:i/>
          <w:iCs/>
          <w:sz w:val="22"/>
          <w:szCs w:val="22"/>
          <w:lang w:val="es-MX"/>
        </w:rPr>
        <w:t>8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% y plazo de </w:t>
      </w:r>
      <w:r>
        <w:rPr>
          <w:b/>
          <w:bCs/>
          <w:i/>
          <w:iCs/>
          <w:sz w:val="22"/>
          <w:szCs w:val="22"/>
          <w:lang w:val="es-MX"/>
        </w:rPr>
        <w:t>72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meses de acuerdo con la recomendación técnica de la Administradora del Fondo</w:t>
      </w:r>
      <w:r>
        <w:rPr>
          <w:b/>
          <w:bCs/>
          <w:i/>
          <w:iCs/>
          <w:sz w:val="22"/>
          <w:szCs w:val="22"/>
          <w:lang w:val="es-MX"/>
        </w:rPr>
        <w:t>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EC2F2F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3.5 </w:t>
      </w:r>
      <w:r w:rsidR="00791F7E">
        <w:rPr>
          <w:sz w:val="22"/>
          <w:szCs w:val="22"/>
          <w:lang w:val="es-MX"/>
        </w:rPr>
        <w:t>Crédito Fácil Línea Abierta por ¢1.000.000,00 con plazo de 36 meses.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bCs/>
          <w:i/>
          <w:iCs/>
          <w:sz w:val="22"/>
          <w:szCs w:val="22"/>
          <w:lang w:val="es-MX"/>
        </w:rPr>
      </w:pPr>
      <w:r w:rsidRPr="00B97A1D">
        <w:rPr>
          <w:b/>
          <w:bCs/>
          <w:i/>
          <w:iCs/>
          <w:sz w:val="22"/>
          <w:szCs w:val="22"/>
          <w:lang w:val="es-MX"/>
        </w:rPr>
        <w:t>Acuerdo 0</w:t>
      </w:r>
      <w:r>
        <w:rPr>
          <w:b/>
          <w:bCs/>
          <w:i/>
          <w:iCs/>
          <w:sz w:val="22"/>
          <w:szCs w:val="22"/>
          <w:lang w:val="es-MX"/>
        </w:rPr>
        <w:t>8</w:t>
      </w:r>
      <w:r w:rsidRPr="00B97A1D">
        <w:rPr>
          <w:b/>
          <w:bCs/>
          <w:i/>
          <w:iCs/>
          <w:sz w:val="22"/>
          <w:szCs w:val="22"/>
          <w:lang w:val="es-MX"/>
        </w:rPr>
        <w:t>-2</w:t>
      </w:r>
      <w:r>
        <w:rPr>
          <w:b/>
          <w:bCs/>
          <w:i/>
          <w:iCs/>
          <w:sz w:val="22"/>
          <w:szCs w:val="22"/>
          <w:lang w:val="es-MX"/>
        </w:rPr>
        <w:t>8: Se aprueba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 la solicitud de crédito </w:t>
      </w:r>
      <w:r>
        <w:rPr>
          <w:b/>
          <w:bCs/>
          <w:i/>
          <w:iCs/>
          <w:sz w:val="22"/>
          <w:szCs w:val="22"/>
          <w:lang w:val="es-MX"/>
        </w:rPr>
        <w:t xml:space="preserve">Fácil Línea Abierta </w:t>
      </w:r>
      <w:r w:rsidRPr="00B97A1D">
        <w:rPr>
          <w:b/>
          <w:bCs/>
          <w:i/>
          <w:iCs/>
          <w:sz w:val="22"/>
          <w:szCs w:val="22"/>
          <w:lang w:val="es-MX"/>
        </w:rPr>
        <w:t>por ¢</w:t>
      </w:r>
      <w:r>
        <w:rPr>
          <w:b/>
          <w:bCs/>
          <w:i/>
          <w:iCs/>
          <w:sz w:val="22"/>
          <w:szCs w:val="22"/>
          <w:lang w:val="es-MX"/>
        </w:rPr>
        <w:t>1.0</w:t>
      </w:r>
      <w:r w:rsidRPr="00B97A1D">
        <w:rPr>
          <w:b/>
          <w:bCs/>
          <w:i/>
          <w:iCs/>
          <w:sz w:val="22"/>
          <w:szCs w:val="22"/>
          <w:lang w:val="es-MX"/>
        </w:rPr>
        <w:t xml:space="preserve">00.000,00 con </w:t>
      </w:r>
      <w:r>
        <w:rPr>
          <w:b/>
          <w:bCs/>
          <w:i/>
          <w:iCs/>
          <w:sz w:val="22"/>
          <w:szCs w:val="22"/>
          <w:lang w:val="es-MX"/>
        </w:rPr>
        <w:t xml:space="preserve">36 </w:t>
      </w:r>
      <w:r w:rsidRPr="00B97A1D">
        <w:rPr>
          <w:b/>
          <w:bCs/>
          <w:i/>
          <w:iCs/>
          <w:sz w:val="22"/>
          <w:szCs w:val="22"/>
          <w:lang w:val="es-MX"/>
        </w:rPr>
        <w:t>meses</w:t>
      </w:r>
      <w:r>
        <w:rPr>
          <w:b/>
          <w:bCs/>
          <w:i/>
          <w:iCs/>
          <w:sz w:val="22"/>
          <w:szCs w:val="22"/>
          <w:lang w:val="es-MX"/>
        </w:rPr>
        <w:t>, la tasa de interés estará fijada de acuerdo con el plazo de los giros.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 xml:space="preserve">ARTICULO </w:t>
      </w:r>
      <w:r>
        <w:rPr>
          <w:b/>
          <w:sz w:val="22"/>
          <w:szCs w:val="22"/>
          <w:lang w:val="es-MX"/>
        </w:rPr>
        <w:t>CUARTO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SUBSIDIOS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EC2F2F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4.1 </w:t>
      </w:r>
      <w:r w:rsidR="00791F7E">
        <w:rPr>
          <w:sz w:val="22"/>
          <w:szCs w:val="22"/>
          <w:lang w:val="es-MX"/>
        </w:rPr>
        <w:t>Subsidio por el fallecimiento de su madre, por un monto de ¢220.000,00.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09-28: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, por el </w:t>
      </w:r>
      <w:r>
        <w:rPr>
          <w:b/>
          <w:i/>
          <w:sz w:val="22"/>
          <w:szCs w:val="22"/>
          <w:lang w:val="es-MX"/>
        </w:rPr>
        <w:t>fallecimiento de su madre</w:t>
      </w:r>
      <w:r w:rsidRPr="00FC7325">
        <w:rPr>
          <w:b/>
          <w:i/>
          <w:sz w:val="22"/>
          <w:szCs w:val="22"/>
          <w:lang w:val="es-MX"/>
        </w:rPr>
        <w:t>,</w:t>
      </w:r>
      <w:r w:rsidR="00EC2F2F"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 xml:space="preserve"> por estar a derecho y de acuerdo con la recomendación técnica de la Administradora del Fondo.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EC2F2F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4.2 </w:t>
      </w:r>
      <w:r w:rsidR="00791F7E">
        <w:rPr>
          <w:sz w:val="22"/>
          <w:szCs w:val="22"/>
          <w:lang w:val="es-MX"/>
        </w:rPr>
        <w:t>Subsidio por el fallecimiento de su padre, por un monto de ¢220.000,00.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10-28: S</w:t>
      </w:r>
      <w:r w:rsidRPr="00FC7325">
        <w:rPr>
          <w:b/>
          <w:i/>
          <w:sz w:val="22"/>
          <w:szCs w:val="22"/>
          <w:lang w:val="es-MX"/>
        </w:rPr>
        <w:t>e aprueba la solicitud de subsidio por un monto de ¢</w:t>
      </w:r>
      <w:r>
        <w:rPr>
          <w:b/>
          <w:i/>
          <w:sz w:val="22"/>
          <w:szCs w:val="22"/>
          <w:lang w:val="es-MX"/>
        </w:rPr>
        <w:t>22</w:t>
      </w:r>
      <w:r w:rsidRPr="00FC7325">
        <w:rPr>
          <w:b/>
          <w:i/>
          <w:sz w:val="22"/>
          <w:szCs w:val="22"/>
          <w:lang w:val="es-MX"/>
        </w:rPr>
        <w:t>0.000.00 a</w:t>
      </w:r>
      <w:r>
        <w:rPr>
          <w:b/>
          <w:i/>
          <w:sz w:val="22"/>
          <w:szCs w:val="22"/>
          <w:lang w:val="es-MX"/>
        </w:rPr>
        <w:t xml:space="preserve"> </w:t>
      </w:r>
      <w:r w:rsidRPr="00FC7325">
        <w:rPr>
          <w:b/>
          <w:i/>
          <w:sz w:val="22"/>
          <w:szCs w:val="22"/>
          <w:lang w:val="es-MX"/>
        </w:rPr>
        <w:t>l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 colegiad</w:t>
      </w:r>
      <w:r>
        <w:rPr>
          <w:b/>
          <w:i/>
          <w:sz w:val="22"/>
          <w:szCs w:val="22"/>
          <w:lang w:val="es-MX"/>
        </w:rPr>
        <w:t>a</w:t>
      </w:r>
      <w:r w:rsidRPr="00FC7325">
        <w:rPr>
          <w:b/>
          <w:i/>
          <w:sz w:val="22"/>
          <w:szCs w:val="22"/>
          <w:lang w:val="es-MX"/>
        </w:rPr>
        <w:t xml:space="preserve">, por el </w:t>
      </w:r>
      <w:r>
        <w:rPr>
          <w:b/>
          <w:i/>
          <w:sz w:val="22"/>
          <w:szCs w:val="22"/>
          <w:lang w:val="es-MX"/>
        </w:rPr>
        <w:t>fallecimiento de su padre</w:t>
      </w:r>
      <w:r w:rsidRPr="00FC7325">
        <w:rPr>
          <w:b/>
          <w:i/>
          <w:sz w:val="22"/>
          <w:szCs w:val="22"/>
          <w:lang w:val="es-MX"/>
        </w:rPr>
        <w:t>, por estar a derecho y de acuerdo con la recomendación técnica de la Administradora del Fondo.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5.1 Memorando CPJD-MEM-038-11 Modificaciones al Estatuto del Fondo de Mutualidad 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Acuerdo 11-28: Se conoce y se le solicita a la secretaría de la Junta Directiva aclarar lo siguiente: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Que la reforma del artículo 13 es una propuesta presentada por la Junta Directiva y no como se redactó en el Memorando </w:t>
      </w:r>
      <w:r w:rsidRPr="00BC6FA8">
        <w:rPr>
          <w:b/>
          <w:i/>
          <w:sz w:val="22"/>
          <w:szCs w:val="22"/>
          <w:lang w:val="es-MX"/>
        </w:rPr>
        <w:t>CPJD-MEM-038-11</w:t>
      </w:r>
      <w:r>
        <w:rPr>
          <w:b/>
          <w:i/>
          <w:sz w:val="22"/>
          <w:szCs w:val="22"/>
          <w:lang w:val="es-MX"/>
        </w:rPr>
        <w:t>, ya que la labor del Consejo del Fondo se limitó a hacer sugerencias a dicha propuesta de la Junta Directiva.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Sugerimos que para ser consistentes con lo acordado, tal y como quedó especificado en el </w:t>
      </w:r>
      <w:r w:rsidRPr="005F3104">
        <w:rPr>
          <w:b/>
          <w:i/>
          <w:sz w:val="22"/>
          <w:szCs w:val="22"/>
          <w:lang w:val="es-MX"/>
        </w:rPr>
        <w:t>Memor</w:t>
      </w:r>
      <w:r>
        <w:rPr>
          <w:b/>
          <w:i/>
          <w:sz w:val="22"/>
          <w:szCs w:val="22"/>
          <w:lang w:val="es-MX"/>
        </w:rPr>
        <w:t>ando CPFM-17-2011 se redacte de la siguiente forma: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>“Se acuerda acoger la contrapropuesta de redacción para modificar el inciso A del artículo 13 del Estatuto, presentada por el Fondo de Mutualidad y trasladarla a la Asamblea General Extraordinaria No. 158”.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Y con respecto al 9.2: </w:t>
      </w: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b/>
          <w:i/>
          <w:sz w:val="22"/>
          <w:szCs w:val="22"/>
          <w:lang w:val="es-MX"/>
        </w:rPr>
      </w:pPr>
      <w:r>
        <w:rPr>
          <w:b/>
          <w:i/>
          <w:sz w:val="22"/>
          <w:szCs w:val="22"/>
          <w:lang w:val="es-MX"/>
        </w:rPr>
        <w:t xml:space="preserve">Consideramos que sería importante especificar que el Consejo emitió su criterio de estar de acuerdo en que las personas colegiadas recuperen sus derechos en el menor tiempo posible </w:t>
      </w:r>
      <w:r>
        <w:rPr>
          <w:b/>
          <w:i/>
          <w:sz w:val="22"/>
          <w:szCs w:val="22"/>
          <w:lang w:val="es-MX"/>
        </w:rPr>
        <w:lastRenderedPageBreak/>
        <w:t>cuando se han presentado casos excepcionales como los que indica el artículo 21.  Sin embargo, no es posible hacerlo en este momento, hasta que se realice un estudio actuarial.</w:t>
      </w:r>
    </w:p>
    <w:p w:rsidR="00791F7E" w:rsidRDefault="00791F7E" w:rsidP="00791F7E">
      <w:pPr>
        <w:jc w:val="both"/>
        <w:rPr>
          <w:b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SEXTO</w:t>
      </w:r>
      <w:r w:rsidRPr="003577A3">
        <w:rPr>
          <w:sz w:val="22"/>
          <w:szCs w:val="22"/>
          <w:lang w:val="es-MX"/>
        </w:rPr>
        <w:t>:</w:t>
      </w:r>
      <w:r w:rsidRPr="00E268C1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ASUNTOS VARIOS DE LA ADMINISTRACION</w:t>
      </w:r>
    </w:p>
    <w:p w:rsidR="00791F7E" w:rsidRPr="00A12A34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791F7E" w:rsidRDefault="00791F7E" w:rsidP="00791F7E">
      <w:pPr>
        <w:jc w:val="both"/>
        <w:rPr>
          <w:b/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SETIMO</w:t>
      </w:r>
      <w:r>
        <w:rPr>
          <w:sz w:val="22"/>
          <w:szCs w:val="22"/>
          <w:lang w:val="es-MX"/>
        </w:rPr>
        <w:t>: INVERSIONES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 w:rsidRPr="00CA08D0">
        <w:rPr>
          <w:b/>
          <w:sz w:val="22"/>
          <w:szCs w:val="22"/>
          <w:lang w:val="es-MX"/>
        </w:rPr>
        <w:t>ARTICULO</w:t>
      </w:r>
      <w:r>
        <w:rPr>
          <w:sz w:val="22"/>
          <w:szCs w:val="22"/>
          <w:lang w:val="es-MX"/>
        </w:rPr>
        <w:t xml:space="preserve"> </w:t>
      </w:r>
      <w:r>
        <w:rPr>
          <w:b/>
          <w:sz w:val="22"/>
          <w:szCs w:val="22"/>
          <w:lang w:val="es-MX"/>
        </w:rPr>
        <w:t>OCTAVO:</w:t>
      </w:r>
      <w:r>
        <w:rPr>
          <w:sz w:val="22"/>
          <w:szCs w:val="22"/>
          <w:lang w:val="es-MX"/>
        </w:rPr>
        <w:t xml:space="preserve"> INICIATIVAS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De la administradora Gloriana Vargas para solicitar a los proveedores de tarimas para el Festival de la Luz que vengan a estudiar el espacio que estará disponible este año para la colocación de las mismas.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De la colegiada Sandra Zumbado para solicitar permiso para ausentarse de la sesión del miércoles 03 de agosto por razones laborales.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levanta la sesión a las veintiún horas con diez minutos.</w:t>
      </w: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both"/>
        <w:rPr>
          <w:sz w:val="22"/>
          <w:szCs w:val="22"/>
          <w:lang w:val="es-MX"/>
        </w:rPr>
      </w:pPr>
    </w:p>
    <w:p w:rsidR="00791F7E" w:rsidRDefault="00791F7E" w:rsidP="00791F7E">
      <w:pPr>
        <w:jc w:val="center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791F7E" w:rsidRDefault="00791F7E" w:rsidP="00791F7E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ab/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 w:rsidRPr="00FA20DB">
        <w:rPr>
          <w:sz w:val="22"/>
          <w:szCs w:val="22"/>
          <w:lang w:val="es-MX"/>
        </w:rPr>
        <w:t>Secretari</w:t>
      </w:r>
      <w:r>
        <w:rPr>
          <w:sz w:val="22"/>
          <w:szCs w:val="22"/>
          <w:lang w:val="es-MX"/>
        </w:rPr>
        <w:t>a</w:t>
      </w: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F7E"/>
    <w:rsid w:val="00181E46"/>
    <w:rsid w:val="00185828"/>
    <w:rsid w:val="004141EB"/>
    <w:rsid w:val="00791F7E"/>
    <w:rsid w:val="00A74FF6"/>
    <w:rsid w:val="00D81E93"/>
    <w:rsid w:val="00EC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F7E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740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2</cp:revision>
  <dcterms:created xsi:type="dcterms:W3CDTF">2012-02-02T22:33:00Z</dcterms:created>
  <dcterms:modified xsi:type="dcterms:W3CDTF">2012-02-03T16:48:00Z</dcterms:modified>
</cp:coreProperties>
</file>